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8B" w:rsidRDefault="00CA538B" w:rsidP="00CA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A538B" w:rsidRDefault="00CA538B" w:rsidP="00CA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pPr w:leftFromText="180" w:rightFromText="180" w:vertAnchor="page" w:horzAnchor="margin" w:tblpY="736"/>
        <w:tblW w:w="10721" w:type="dxa"/>
        <w:tblLook w:val="01E0" w:firstRow="1" w:lastRow="1" w:firstColumn="1" w:lastColumn="1" w:noHBand="0" w:noVBand="0"/>
      </w:tblPr>
      <w:tblGrid>
        <w:gridCol w:w="5206"/>
        <w:gridCol w:w="5515"/>
      </w:tblGrid>
      <w:tr w:rsidR="002D6D5F" w:rsidRPr="002D6D5F" w:rsidTr="002D6D5F">
        <w:trPr>
          <w:trHeight w:val="2114"/>
        </w:trPr>
        <w:tc>
          <w:tcPr>
            <w:tcW w:w="5206" w:type="dxa"/>
          </w:tcPr>
          <w:p w:rsidR="002D6D5F" w:rsidRPr="002D6D5F" w:rsidRDefault="002D6D5F" w:rsidP="002D6D5F">
            <w:pPr>
              <w:pStyle w:val="TableParagraph"/>
            </w:pPr>
            <w:r w:rsidRPr="002D6D5F">
              <w:t>ПРИНЯТО</w:t>
            </w:r>
          </w:p>
          <w:p w:rsidR="002D6D5F" w:rsidRPr="002D6D5F" w:rsidRDefault="002D6D5F" w:rsidP="002D6D5F">
            <w:pPr>
              <w:pStyle w:val="TableParagraph"/>
            </w:pPr>
            <w:r w:rsidRPr="002D6D5F">
              <w:t xml:space="preserve">Общим собранием работников </w:t>
            </w:r>
          </w:p>
          <w:p w:rsidR="002D6D5F" w:rsidRPr="002D6D5F" w:rsidRDefault="0075714F" w:rsidP="002D6D5F">
            <w:pPr>
              <w:pStyle w:val="TableParagraph"/>
            </w:pPr>
            <w:r>
              <w:t>МБДОУ «</w:t>
            </w:r>
            <w:proofErr w:type="spellStart"/>
            <w:r>
              <w:t>Грачевский</w:t>
            </w:r>
            <w:proofErr w:type="spellEnd"/>
            <w:r>
              <w:t xml:space="preserve"> детский сад №2</w:t>
            </w:r>
            <w:r w:rsidR="002D6D5F" w:rsidRPr="002D6D5F">
              <w:t>»</w:t>
            </w:r>
          </w:p>
          <w:p w:rsidR="002D6D5F" w:rsidRPr="002D6D5F" w:rsidRDefault="002D6D5F" w:rsidP="002D6D5F">
            <w:pPr>
              <w:pStyle w:val="TableParagraph"/>
            </w:pPr>
            <w:r w:rsidRPr="002D6D5F">
              <w:t>Протокол № 3 от 14.12.2022 г.</w:t>
            </w:r>
          </w:p>
          <w:p w:rsidR="002D6D5F" w:rsidRPr="002D6D5F" w:rsidRDefault="002D6D5F" w:rsidP="002D6D5F">
            <w:pPr>
              <w:pStyle w:val="TableParagraph"/>
            </w:pPr>
          </w:p>
        </w:tc>
        <w:tc>
          <w:tcPr>
            <w:tcW w:w="5515" w:type="dxa"/>
            <w:hideMark/>
          </w:tcPr>
          <w:p w:rsidR="002D6D5F" w:rsidRPr="002D6D5F" w:rsidRDefault="002D6D5F" w:rsidP="002D6D5F">
            <w:pPr>
              <w:pStyle w:val="TableParagraph"/>
            </w:pPr>
            <w:r w:rsidRPr="002D6D5F">
              <w:t xml:space="preserve">            УТВЕРЖДЕНО</w:t>
            </w:r>
          </w:p>
          <w:p w:rsidR="002D6D5F" w:rsidRPr="002D6D5F" w:rsidRDefault="0075714F" w:rsidP="002D6D5F">
            <w:pPr>
              <w:pStyle w:val="TableParagraph"/>
            </w:pPr>
            <w:r>
              <w:t xml:space="preserve">            Приказом №</w:t>
            </w:r>
            <w:r w:rsidR="002D6D5F" w:rsidRPr="002D6D5F">
              <w:t>от 14.12.2022</w:t>
            </w:r>
          </w:p>
          <w:p w:rsidR="002D6D5F" w:rsidRPr="002D6D5F" w:rsidRDefault="002D6D5F" w:rsidP="002D6D5F">
            <w:pPr>
              <w:pStyle w:val="TableParagraph"/>
            </w:pPr>
            <w:r w:rsidRPr="002D6D5F">
              <w:t xml:space="preserve">            заведующий МБДОУ </w:t>
            </w:r>
          </w:p>
          <w:p w:rsidR="002D6D5F" w:rsidRPr="002D6D5F" w:rsidRDefault="002D6D5F" w:rsidP="002D6D5F">
            <w:pPr>
              <w:pStyle w:val="TableParagraph"/>
            </w:pPr>
            <w:r w:rsidRPr="002D6D5F">
              <w:t xml:space="preserve">      </w:t>
            </w:r>
            <w:r w:rsidR="0075714F">
              <w:t xml:space="preserve">      «</w:t>
            </w:r>
            <w:proofErr w:type="spellStart"/>
            <w:r w:rsidR="0075714F">
              <w:t>Грачевский</w:t>
            </w:r>
            <w:proofErr w:type="spellEnd"/>
            <w:r w:rsidR="0075714F">
              <w:t xml:space="preserve"> детский сад №2</w:t>
            </w:r>
            <w:r w:rsidRPr="002D6D5F">
              <w:t xml:space="preserve">»  </w:t>
            </w:r>
          </w:p>
          <w:p w:rsidR="002D6D5F" w:rsidRPr="002D6D5F" w:rsidRDefault="002D6D5F" w:rsidP="002D6D5F">
            <w:pPr>
              <w:pStyle w:val="TableParagraph"/>
            </w:pPr>
            <w:r w:rsidRPr="002D6D5F">
              <w:t xml:space="preserve">          </w:t>
            </w:r>
            <w:r w:rsidR="0075714F">
              <w:t xml:space="preserve">   _________ </w:t>
            </w:r>
            <w:proofErr w:type="spellStart"/>
            <w:r w:rsidR="0075714F">
              <w:t>И.В.Харлашкина</w:t>
            </w:r>
            <w:proofErr w:type="spellEnd"/>
            <w:r w:rsidRPr="002D6D5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A538B" w:rsidRDefault="00CA538B" w:rsidP="00CA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A538B" w:rsidRDefault="00CA538B" w:rsidP="00CA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A538B" w:rsidRDefault="00CA538B" w:rsidP="00CA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A538B" w:rsidRDefault="00CA538B" w:rsidP="00CA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A538B" w:rsidRDefault="00CA538B" w:rsidP="00CA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A538B" w:rsidRPr="00522B47" w:rsidRDefault="00CA538B" w:rsidP="00CA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  <w:r w:rsidRPr="00522B47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>Порядок</w:t>
      </w:r>
      <w:r w:rsidRPr="00522B47"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 xml:space="preserve">защиты работников, </w:t>
      </w:r>
    </w:p>
    <w:p w:rsidR="00CA538B" w:rsidRDefault="00CA538B" w:rsidP="00CA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 xml:space="preserve">сообщивших </w:t>
      </w:r>
      <w:r w:rsidRPr="00522B47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>коррупционных правонарушениях</w:t>
      </w:r>
      <w:r w:rsidR="002D6D5F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 xml:space="preserve"> в деятельности МБДОУ «</w:t>
      </w:r>
      <w:proofErr w:type="spellStart"/>
      <w:r w:rsidR="002D6D5F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>Грачёвский</w:t>
      </w:r>
      <w:proofErr w:type="spellEnd"/>
      <w:r w:rsidR="002D6D5F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 xml:space="preserve"> детский</w:t>
      </w:r>
      <w:r w:rsidR="0075714F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 xml:space="preserve"> сад №2</w:t>
      </w:r>
      <w:r w:rsidR="002D6D5F"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>»</w:t>
      </w:r>
    </w:p>
    <w:p w:rsidR="00CA538B" w:rsidRPr="00522B47" w:rsidRDefault="00CA538B" w:rsidP="00CA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  <w:bdr w:val="none" w:sz="0" w:space="0" w:color="auto" w:frame="1"/>
          <w:lang w:eastAsia="ru-RU"/>
        </w:rPr>
        <w:t>от формальных и неформальных санкций</w:t>
      </w:r>
    </w:p>
    <w:p w:rsidR="00CA538B" w:rsidRPr="00522B47" w:rsidRDefault="00CA538B" w:rsidP="00CA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A538B" w:rsidRPr="00522B47" w:rsidRDefault="00CA538B" w:rsidP="00CA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38B" w:rsidRDefault="00CA538B" w:rsidP="00CA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38B" w:rsidRDefault="00CA538B" w:rsidP="00CA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38B" w:rsidRDefault="00CA538B" w:rsidP="00CA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38B" w:rsidRDefault="00CA538B" w:rsidP="00CA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38B" w:rsidRDefault="00CA538B" w:rsidP="00CA5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38B" w:rsidRDefault="00CA538B" w:rsidP="00B53D59">
      <w:pPr>
        <w:ind w:left="-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A538B" w:rsidRDefault="00CA538B" w:rsidP="00B53D59">
      <w:pPr>
        <w:ind w:left="-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A538B" w:rsidRDefault="00CA538B" w:rsidP="00B53D59">
      <w:pPr>
        <w:ind w:left="-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A538B" w:rsidRDefault="00CA538B" w:rsidP="00B53D59">
      <w:pPr>
        <w:ind w:left="-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A538B" w:rsidRDefault="00CA538B" w:rsidP="00B53D59">
      <w:pPr>
        <w:ind w:left="-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A538B" w:rsidRDefault="00CA538B" w:rsidP="00B53D59">
      <w:pPr>
        <w:ind w:left="-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A538B" w:rsidRDefault="00CA538B" w:rsidP="00B53D59">
      <w:pPr>
        <w:ind w:left="-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A538B" w:rsidRDefault="00CA538B" w:rsidP="00B53D59">
      <w:pPr>
        <w:ind w:left="-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A538B" w:rsidRDefault="00CA538B" w:rsidP="00B53D59">
      <w:pPr>
        <w:ind w:left="-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A538B" w:rsidRDefault="00CA538B" w:rsidP="00B53D59">
      <w:pPr>
        <w:ind w:left="-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A538B" w:rsidRDefault="00CA538B" w:rsidP="00B53D59">
      <w:pPr>
        <w:ind w:left="-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A538B" w:rsidRDefault="00CA538B" w:rsidP="00B53D59">
      <w:pPr>
        <w:ind w:left="-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A538B" w:rsidRDefault="00CA538B" w:rsidP="00B53D59">
      <w:pPr>
        <w:ind w:left="-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A538B" w:rsidRDefault="00CA538B" w:rsidP="00B53D59">
      <w:pPr>
        <w:ind w:left="-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с. Грачёвка</w:t>
      </w:r>
    </w:p>
    <w:p w:rsidR="006543C9" w:rsidRDefault="006543C9" w:rsidP="00654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1. Общие положения</w:t>
      </w:r>
    </w:p>
    <w:p w:rsidR="006543C9" w:rsidRDefault="006543C9" w:rsidP="00B53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Настоящий Порядок разработан в соответствии с Федеральным законом</w:t>
      </w:r>
    </w:p>
    <w:p w:rsidR="006543C9" w:rsidRDefault="006543C9" w:rsidP="00B53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 декабря 2008 N 273-ФЭ «О противодействии коррупции».</w:t>
      </w:r>
    </w:p>
    <w:p w:rsidR="006543C9" w:rsidRDefault="006543C9" w:rsidP="00B53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Действие настоящего Порядка распространяется на всех работников</w:t>
      </w:r>
    </w:p>
    <w:p w:rsidR="006543C9" w:rsidRDefault="0075714F" w:rsidP="00B53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Грачёвский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детский сад №2</w:t>
      </w:r>
      <w:bookmarkStart w:id="0" w:name="_GoBack"/>
      <w:bookmarkEnd w:id="0"/>
      <w:r w:rsidR="006543C9">
        <w:rPr>
          <w:rFonts w:ascii="Times New Roman" w:hAnsi="Times New Roman" w:cs="Times New Roman"/>
          <w:sz w:val="26"/>
          <w:szCs w:val="26"/>
        </w:rPr>
        <w:t>» (далее - ДОУ) вне зависимости от уровня занимаемой должности.</w:t>
      </w:r>
    </w:p>
    <w:p w:rsidR="00B53D59" w:rsidRDefault="00B53D59" w:rsidP="00654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543C9" w:rsidRDefault="006543C9" w:rsidP="00654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Порядок защиты работников, сообщивших о коррупционных</w:t>
      </w:r>
    </w:p>
    <w:p w:rsidR="006543C9" w:rsidRDefault="006543C9" w:rsidP="00654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правонарушениях в деятельности ДОУ</w:t>
      </w:r>
    </w:p>
    <w:p w:rsidR="006543C9" w:rsidRDefault="006543C9" w:rsidP="0065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Защите подлежат лица, сообщившие о коррупционных</w:t>
      </w:r>
      <w:r w:rsidR="00B53D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правонарушениях в деятельности ДОУ (других работников учреждения) от</w:t>
      </w:r>
      <w:r w:rsidR="00B53D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формальных и неформальных санкций.</w:t>
      </w:r>
    </w:p>
    <w:p w:rsidR="006543C9" w:rsidRDefault="006543C9" w:rsidP="0065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Комплекс мер по защите работников представляет собой:</w:t>
      </w:r>
    </w:p>
    <w:p w:rsidR="006543C9" w:rsidRDefault="006543C9" w:rsidP="0065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обеспечение конфиденциальности сведений,</w:t>
      </w:r>
    </w:p>
    <w:p w:rsidR="006543C9" w:rsidRDefault="006543C9" w:rsidP="0065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защита от неправомерного увольнения и иных ущемлений прав и</w:t>
      </w:r>
      <w:r w:rsidR="00B53D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законных интересов в рамках исполнения должностных обязанностей и</w:t>
      </w:r>
      <w:r w:rsidR="00B53D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осуществления полномочий,</w:t>
      </w:r>
    </w:p>
    <w:p w:rsidR="006543C9" w:rsidRDefault="006543C9" w:rsidP="0065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меры прокурорского реагирования.</w:t>
      </w:r>
    </w:p>
    <w:p w:rsidR="00B53D59" w:rsidRDefault="00B53D59" w:rsidP="00654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543C9" w:rsidRDefault="006543C9" w:rsidP="00654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Меры, принимаемые руководителем ДОУ</w:t>
      </w:r>
    </w:p>
    <w:p w:rsidR="006543C9" w:rsidRDefault="006543C9" w:rsidP="0065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Руководителем ДОУ принимаются меры по защите работника,</w:t>
      </w:r>
      <w:r w:rsidR="00B53D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уведомившего работодателя о фактах обращения в целях склонения его к</w:t>
      </w:r>
      <w:r w:rsidR="00B53D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совершению коррупционного правонарушения, о фактах обращения к иным</w:t>
      </w:r>
      <w:r w:rsidR="00B53D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работникам в связи с исполнением должностных обязанностей каких-либо лиц в</w:t>
      </w:r>
      <w:r w:rsidR="00B53D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целях склонения их к совершению коррупционных правонарушений, в части</w:t>
      </w:r>
      <w:r w:rsidR="00B53D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обеспечения работнику гарантий, предотвращающих:</w:t>
      </w:r>
    </w:p>
    <w:p w:rsidR="006543C9" w:rsidRDefault="006543C9" w:rsidP="0065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его неправомерное увольнение;</w:t>
      </w:r>
    </w:p>
    <w:p w:rsidR="006543C9" w:rsidRDefault="006543C9" w:rsidP="0065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перевод на нижестоящую должность;</w:t>
      </w:r>
    </w:p>
    <w:p w:rsidR="006543C9" w:rsidRDefault="006543C9" w:rsidP="0065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лишение или снижение размера премии;</w:t>
      </w:r>
    </w:p>
    <w:p w:rsidR="006543C9" w:rsidRDefault="006543C9" w:rsidP="0065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перенос времени отпуска;</w:t>
      </w:r>
    </w:p>
    <w:p w:rsidR="006543C9" w:rsidRDefault="006543C9" w:rsidP="0065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привлечение к дисциплинарной ответственности в период рассмотрения</w:t>
      </w:r>
      <w:r w:rsidR="00B53D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представленного работником уведомления.</w:t>
      </w:r>
    </w:p>
    <w:p w:rsidR="006543C9" w:rsidRDefault="006543C9" w:rsidP="0065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Лицу, способствующему раскрытию правонарушения коррупционной</w:t>
      </w:r>
      <w:r w:rsidR="00B53D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направленности с его согласия руководителем ДОУ может быть объявлено</w:t>
      </w:r>
      <w:r w:rsidR="00B53D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нематериальное поощрение в форме:</w:t>
      </w:r>
    </w:p>
    <w:p w:rsidR="006543C9" w:rsidRDefault="006543C9" w:rsidP="0065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вынесение устной благодарности;</w:t>
      </w:r>
    </w:p>
    <w:p w:rsidR="006543C9" w:rsidRDefault="006543C9" w:rsidP="0065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вручение благодарственного письма;</w:t>
      </w:r>
    </w:p>
    <w:p w:rsidR="006543C9" w:rsidRDefault="006543C9" w:rsidP="0065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вынесение благодарности с занесением в личное дело работника.</w:t>
      </w:r>
    </w:p>
    <w:p w:rsidR="006543C9" w:rsidRDefault="006543C9" w:rsidP="0065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В случае привлечения к дисциплинарной ответственности работника</w:t>
      </w:r>
      <w:r w:rsidR="00B53D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обоснованность такого решения рассматривается на заседании комиссии по</w:t>
      </w:r>
    </w:p>
    <w:p w:rsidR="006543C9" w:rsidRDefault="00CA538B" w:rsidP="006543C9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543C9">
        <w:rPr>
          <w:rFonts w:ascii="Times New Roman" w:hAnsi="Times New Roman" w:cs="Times New Roman"/>
          <w:sz w:val="26"/>
          <w:szCs w:val="26"/>
        </w:rPr>
        <w:t>противодействию коррупции.</w:t>
      </w:r>
    </w:p>
    <w:p w:rsidR="006543C9" w:rsidRDefault="006543C9" w:rsidP="00654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Заключительные положения</w:t>
      </w:r>
    </w:p>
    <w:p w:rsidR="006543C9" w:rsidRDefault="006543C9" w:rsidP="0065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Настоящий Порядок может быть пересмотрен как по инициативе</w:t>
      </w:r>
      <w:r w:rsidR="00B53D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работников, так и по инициативе руководителя ДОУ.</w:t>
      </w:r>
    </w:p>
    <w:p w:rsidR="006543C9" w:rsidRDefault="006543C9" w:rsidP="0065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В настоящий Порядок могут быть внесены изменения и дополнения, в</w:t>
      </w:r>
    </w:p>
    <w:p w:rsidR="006543C9" w:rsidRPr="00B53D59" w:rsidRDefault="006543C9" w:rsidP="00B53D59">
      <w:pPr>
        <w:ind w:left="-567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соответствии с соблюдением процедуры принятия локальных актов.</w:t>
      </w:r>
    </w:p>
    <w:sectPr w:rsidR="006543C9" w:rsidRPr="00B53D59" w:rsidSect="002D6D5F">
      <w:pgSz w:w="11906" w:h="16838"/>
      <w:pgMar w:top="1134" w:right="1274" w:bottom="1134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9A8"/>
    <w:rsid w:val="002D6D5F"/>
    <w:rsid w:val="00624FFB"/>
    <w:rsid w:val="006543C9"/>
    <w:rsid w:val="006879A8"/>
    <w:rsid w:val="0075714F"/>
    <w:rsid w:val="00915728"/>
    <w:rsid w:val="00A36C0F"/>
    <w:rsid w:val="00B44D5F"/>
    <w:rsid w:val="00B53D59"/>
    <w:rsid w:val="00CA538B"/>
    <w:rsid w:val="00D07128"/>
    <w:rsid w:val="00D96695"/>
    <w:rsid w:val="00E2017C"/>
    <w:rsid w:val="00F9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67B7"/>
  <w15:docId w15:val="{E178757B-FCB8-47D5-86EE-C4D4D161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3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1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7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538B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D6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Ирина Харлашкина</cp:lastModifiedBy>
  <cp:revision>15</cp:revision>
  <cp:lastPrinted>2023-03-30T11:09:00Z</cp:lastPrinted>
  <dcterms:created xsi:type="dcterms:W3CDTF">2022-01-30T13:39:00Z</dcterms:created>
  <dcterms:modified xsi:type="dcterms:W3CDTF">2024-10-25T06:22:00Z</dcterms:modified>
</cp:coreProperties>
</file>